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BD" w:rsidRDefault="00CF2350" w:rsidP="00CF235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выбор для новых рецептур</w:t>
      </w:r>
    </w:p>
    <w:p w:rsidR="00CF2350" w:rsidRDefault="009B7AD1" w:rsidP="00CF23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200275" cy="3048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350" w:rsidRDefault="00CF2350" w:rsidP="00CF2350">
      <w:pPr>
        <w:rPr>
          <w:rFonts w:ascii="Times New Roman" w:hAnsi="Times New Roman" w:cs="Times New Roman"/>
          <w:i/>
          <w:sz w:val="24"/>
        </w:rPr>
      </w:pPr>
      <w:r w:rsidRPr="00CF2350">
        <w:rPr>
          <w:rFonts w:ascii="Times New Roman" w:hAnsi="Times New Roman" w:cs="Times New Roman"/>
          <w:i/>
          <w:sz w:val="24"/>
        </w:rPr>
        <w:t xml:space="preserve">Пигмент для </w:t>
      </w:r>
      <w:r w:rsidR="001825BE">
        <w:rPr>
          <w:rFonts w:ascii="Times New Roman" w:hAnsi="Times New Roman" w:cs="Times New Roman"/>
          <w:i/>
          <w:sz w:val="24"/>
        </w:rPr>
        <w:t>Печатных красок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F2350" w:rsidTr="00C01AF3">
        <w:trPr>
          <w:gridAfter w:val="1"/>
          <w:wAfter w:w="6628" w:type="dxa"/>
        </w:trPr>
        <w:tc>
          <w:tcPr>
            <w:tcW w:w="2943" w:type="dxa"/>
            <w:shd w:val="clear" w:color="auto" w:fill="BFBFBF" w:themeFill="background1" w:themeFillShade="BF"/>
          </w:tcPr>
          <w:p w:rsidR="00CF2350" w:rsidRPr="00CF2350" w:rsidRDefault="00CF2350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F2350">
              <w:rPr>
                <w:rFonts w:ascii="Times New Roman" w:hAnsi="Times New Roman" w:cs="Times New Roman"/>
                <w:b/>
                <w:sz w:val="24"/>
              </w:rPr>
              <w:t>Описание продукта</w:t>
            </w:r>
          </w:p>
        </w:tc>
      </w:tr>
      <w:tr w:rsidR="00CF2350" w:rsidTr="00C01AF3">
        <w:tc>
          <w:tcPr>
            <w:tcW w:w="9571" w:type="dxa"/>
            <w:gridSpan w:val="2"/>
          </w:tcPr>
          <w:p w:rsidR="00CF2350" w:rsidRPr="003A7642" w:rsidRDefault="000875F2" w:rsidP="009B7A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Красный </w:t>
            </w:r>
            <w:r w:rsidR="009B7AD1">
              <w:rPr>
                <w:rFonts w:ascii="Times New Roman" w:hAnsi="Times New Roman" w:cs="Times New Roman"/>
                <w:sz w:val="24"/>
              </w:rPr>
              <w:t>высоко прозрачный</w:t>
            </w:r>
            <w:r>
              <w:rPr>
                <w:rFonts w:ascii="Times New Roman" w:hAnsi="Times New Roman" w:cs="Times New Roman"/>
                <w:sz w:val="24"/>
              </w:rPr>
              <w:t xml:space="preserve"> пигмент с желтоватым оттенком</w:t>
            </w:r>
            <w:r w:rsidR="009B7AD1">
              <w:rPr>
                <w:rFonts w:ascii="Times New Roman" w:hAnsi="Times New Roman" w:cs="Times New Roman"/>
                <w:sz w:val="24"/>
              </w:rPr>
              <w:t xml:space="preserve"> для жидких печатных красок</w:t>
            </w:r>
          </w:p>
        </w:tc>
      </w:tr>
    </w:tbl>
    <w:p w:rsidR="00CF2350" w:rsidRDefault="00CF2350" w:rsidP="00CF2350">
      <w:pPr>
        <w:rPr>
          <w:rFonts w:ascii="Times New Roman" w:hAnsi="Times New Roman" w:cs="Times New Roman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567"/>
        <w:gridCol w:w="2127"/>
        <w:gridCol w:w="2409"/>
        <w:gridCol w:w="2092"/>
      </w:tblGrid>
      <w:tr w:rsidR="00766D91" w:rsidTr="00766D91">
        <w:trPr>
          <w:gridAfter w:val="3"/>
          <w:wAfter w:w="6628" w:type="dxa"/>
        </w:trPr>
        <w:tc>
          <w:tcPr>
            <w:tcW w:w="2943" w:type="dxa"/>
            <w:gridSpan w:val="2"/>
            <w:shd w:val="clear" w:color="auto" w:fill="BFBFBF" w:themeFill="background1" w:themeFillShade="BF"/>
          </w:tcPr>
          <w:p w:rsidR="00766D91" w:rsidRPr="00766D91" w:rsidRDefault="00766D91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6D91">
              <w:rPr>
                <w:rFonts w:ascii="Times New Roman" w:hAnsi="Times New Roman" w:cs="Times New Roman"/>
                <w:b/>
                <w:sz w:val="24"/>
              </w:rPr>
              <w:t>Информация о продукте</w:t>
            </w:r>
          </w:p>
        </w:tc>
      </w:tr>
      <w:tr w:rsidR="00766D91" w:rsidTr="006F39B1">
        <w:tc>
          <w:tcPr>
            <w:tcW w:w="2376" w:type="dxa"/>
            <w:tcBorders>
              <w:right w:val="nil"/>
            </w:tcBorders>
          </w:tcPr>
          <w:p w:rsidR="00766D91" w:rsidRPr="00766D91" w:rsidRDefault="00766D91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6D91">
              <w:rPr>
                <w:rFonts w:ascii="Times New Roman" w:hAnsi="Times New Roman" w:cs="Times New Roman"/>
                <w:b/>
                <w:sz w:val="24"/>
              </w:rPr>
              <w:t>Химический класс</w:t>
            </w:r>
          </w:p>
          <w:p w:rsidR="00766D91" w:rsidRPr="00766D91" w:rsidRDefault="0028110C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Колор-индекс</w:t>
            </w:r>
          </w:p>
          <w:p w:rsidR="00766D91" w:rsidRDefault="00766D91" w:rsidP="00CF2350">
            <w:pPr>
              <w:rPr>
                <w:rFonts w:ascii="Times New Roman" w:hAnsi="Times New Roman" w:cs="Times New Roman"/>
                <w:sz w:val="24"/>
              </w:rPr>
            </w:pPr>
            <w:r w:rsidRPr="00766D91">
              <w:rPr>
                <w:rFonts w:ascii="Times New Roman" w:hAnsi="Times New Roman" w:cs="Times New Roman"/>
                <w:b/>
                <w:sz w:val="24"/>
              </w:rPr>
              <w:t>К.И. №</w:t>
            </w: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766D91" w:rsidRDefault="009B7AD1" w:rsidP="00CF235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Моноазо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66D91" w:rsidRDefault="00766D91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Пигмент </w:t>
            </w:r>
            <w:r w:rsidR="001825BE">
              <w:rPr>
                <w:rFonts w:ascii="Times New Roman" w:hAnsi="Times New Roman" w:cs="Times New Roman"/>
                <w:sz w:val="24"/>
              </w:rPr>
              <w:t xml:space="preserve">Красный </w:t>
            </w:r>
            <w:r w:rsidR="006F39B1">
              <w:rPr>
                <w:rFonts w:ascii="Times New Roman" w:hAnsi="Times New Roman" w:cs="Times New Roman"/>
                <w:sz w:val="24"/>
              </w:rPr>
              <w:t>5</w:t>
            </w:r>
            <w:r w:rsidR="009B7AD1">
              <w:rPr>
                <w:rFonts w:ascii="Times New Roman" w:hAnsi="Times New Roman" w:cs="Times New Roman"/>
                <w:sz w:val="24"/>
              </w:rPr>
              <w:t>3</w:t>
            </w:r>
            <w:r w:rsidR="006F39B1">
              <w:rPr>
                <w:rFonts w:ascii="Times New Roman" w:hAnsi="Times New Roman" w:cs="Times New Roman"/>
                <w:sz w:val="24"/>
              </w:rPr>
              <w:t>:1</w:t>
            </w:r>
          </w:p>
          <w:p w:rsidR="00766D91" w:rsidRDefault="006F39B1" w:rsidP="009B7A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9B7AD1">
              <w:rPr>
                <w:rFonts w:ascii="Times New Roman" w:hAnsi="Times New Roman" w:cs="Times New Roman"/>
                <w:sz w:val="24"/>
              </w:rPr>
              <w:t>585</w:t>
            </w:r>
            <w:r>
              <w:rPr>
                <w:rFonts w:ascii="Times New Roman" w:hAnsi="Times New Roman" w:cs="Times New Roman"/>
                <w:sz w:val="24"/>
              </w:rPr>
              <w:t>:1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:rsidR="00766D91" w:rsidRPr="00766D91" w:rsidRDefault="00766D91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6D91">
              <w:rPr>
                <w:rFonts w:ascii="Times New Roman" w:hAnsi="Times New Roman" w:cs="Times New Roman"/>
                <w:b/>
                <w:sz w:val="24"/>
                <w:lang w:val="en-US"/>
              </w:rPr>
              <w:t>CAS</w:t>
            </w:r>
            <w:r w:rsidRPr="00766D91">
              <w:rPr>
                <w:rFonts w:ascii="Times New Roman" w:hAnsi="Times New Roman" w:cs="Times New Roman"/>
                <w:b/>
                <w:sz w:val="24"/>
              </w:rPr>
              <w:t xml:space="preserve"> №</w:t>
            </w:r>
          </w:p>
          <w:p w:rsidR="00766D91" w:rsidRPr="00766D91" w:rsidRDefault="00766D91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66D91">
              <w:rPr>
                <w:rFonts w:ascii="Times New Roman" w:hAnsi="Times New Roman" w:cs="Times New Roman"/>
                <w:b/>
                <w:sz w:val="24"/>
                <w:lang w:val="en-US"/>
              </w:rPr>
              <w:t>EINECS</w:t>
            </w:r>
            <w:r w:rsidRPr="00766D91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766D91">
              <w:rPr>
                <w:rFonts w:ascii="Times New Roman" w:hAnsi="Times New Roman" w:cs="Times New Roman"/>
                <w:b/>
                <w:sz w:val="24"/>
                <w:lang w:val="en-US"/>
              </w:rPr>
              <w:t>ELINCS</w:t>
            </w:r>
            <w:r w:rsidRPr="00766D91">
              <w:rPr>
                <w:rFonts w:ascii="Times New Roman" w:hAnsi="Times New Roman" w:cs="Times New Roman"/>
                <w:b/>
                <w:sz w:val="24"/>
              </w:rPr>
              <w:t xml:space="preserve"> №</w:t>
            </w:r>
          </w:p>
          <w:p w:rsidR="00766D91" w:rsidRPr="00766D91" w:rsidRDefault="00766D91" w:rsidP="00CF2350">
            <w:pPr>
              <w:rPr>
                <w:rFonts w:ascii="Times New Roman" w:hAnsi="Times New Roman" w:cs="Times New Roman"/>
                <w:sz w:val="24"/>
              </w:rPr>
            </w:pPr>
            <w:r w:rsidRPr="00766D91">
              <w:rPr>
                <w:rFonts w:ascii="Times New Roman" w:hAnsi="Times New Roman" w:cs="Times New Roman"/>
                <w:b/>
                <w:sz w:val="24"/>
              </w:rPr>
              <w:t>Внешний вид</w:t>
            </w:r>
          </w:p>
        </w:tc>
        <w:tc>
          <w:tcPr>
            <w:tcW w:w="2092" w:type="dxa"/>
            <w:tcBorders>
              <w:left w:val="nil"/>
            </w:tcBorders>
          </w:tcPr>
          <w:p w:rsidR="00766D91" w:rsidRDefault="003A7642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9B7AD1">
              <w:rPr>
                <w:rFonts w:ascii="Times New Roman" w:hAnsi="Times New Roman" w:cs="Times New Roman"/>
                <w:sz w:val="24"/>
              </w:rPr>
              <w:t>160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6F39B1">
              <w:rPr>
                <w:rFonts w:ascii="Times New Roman" w:hAnsi="Times New Roman" w:cs="Times New Roman"/>
                <w:sz w:val="24"/>
              </w:rPr>
              <w:t>0</w:t>
            </w:r>
            <w:r w:rsidR="009B7AD1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9B7AD1">
              <w:rPr>
                <w:rFonts w:ascii="Times New Roman" w:hAnsi="Times New Roman" w:cs="Times New Roman"/>
                <w:sz w:val="24"/>
              </w:rPr>
              <w:t>1</w:t>
            </w:r>
          </w:p>
          <w:p w:rsidR="00766D91" w:rsidRDefault="003A7642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9B7AD1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9B7AD1">
              <w:rPr>
                <w:rFonts w:ascii="Times New Roman" w:hAnsi="Times New Roman" w:cs="Times New Roman"/>
                <w:sz w:val="24"/>
              </w:rPr>
              <w:t>935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9B7AD1">
              <w:rPr>
                <w:rFonts w:ascii="Times New Roman" w:hAnsi="Times New Roman" w:cs="Times New Roman"/>
                <w:sz w:val="24"/>
              </w:rPr>
              <w:t>3</w:t>
            </w:r>
          </w:p>
          <w:p w:rsidR="00766D91" w:rsidRDefault="001825BE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Красный</w:t>
            </w:r>
            <w:r w:rsidR="00766D91">
              <w:rPr>
                <w:rFonts w:ascii="Times New Roman" w:hAnsi="Times New Roman" w:cs="Times New Roman"/>
                <w:sz w:val="24"/>
              </w:rPr>
              <w:t xml:space="preserve"> порошок</w:t>
            </w:r>
          </w:p>
        </w:tc>
      </w:tr>
    </w:tbl>
    <w:p w:rsidR="00766D91" w:rsidRDefault="00766D91" w:rsidP="00CF2350">
      <w:pPr>
        <w:rPr>
          <w:rFonts w:ascii="Times New Roman" w:hAnsi="Times New Roman" w:cs="Times New Roman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284"/>
        <w:gridCol w:w="1558"/>
        <w:gridCol w:w="3120"/>
        <w:gridCol w:w="1666"/>
      </w:tblGrid>
      <w:tr w:rsidR="00C01AF3" w:rsidTr="00C01AF3">
        <w:trPr>
          <w:gridAfter w:val="4"/>
          <w:wAfter w:w="6628" w:type="dxa"/>
        </w:trPr>
        <w:tc>
          <w:tcPr>
            <w:tcW w:w="2943" w:type="dxa"/>
            <w:shd w:val="clear" w:color="auto" w:fill="BFBFBF" w:themeFill="background1" w:themeFillShade="BF"/>
          </w:tcPr>
          <w:p w:rsidR="00C01AF3" w:rsidRPr="00C01AF3" w:rsidRDefault="00C01AF3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Область применения</w:t>
            </w:r>
          </w:p>
        </w:tc>
      </w:tr>
      <w:tr w:rsidR="00C01AF3" w:rsidTr="009D4046">
        <w:tc>
          <w:tcPr>
            <w:tcW w:w="3227" w:type="dxa"/>
            <w:gridSpan w:val="2"/>
          </w:tcPr>
          <w:p w:rsidR="00C01AF3" w:rsidRDefault="001B0F53" w:rsidP="001B0F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Краски</w:t>
            </w:r>
            <w:r w:rsidR="001825BE">
              <w:rPr>
                <w:rFonts w:ascii="Times New Roman" w:hAnsi="Times New Roman" w:cs="Times New Roman"/>
                <w:sz w:val="24"/>
              </w:rPr>
              <w:t xml:space="preserve"> для</w:t>
            </w:r>
            <w:r>
              <w:rPr>
                <w:rFonts w:ascii="Times New Roman" w:hAnsi="Times New Roman" w:cs="Times New Roman"/>
                <w:sz w:val="24"/>
              </w:rPr>
              <w:t xml:space="preserve"> офсетной</w:t>
            </w:r>
            <w:r w:rsidR="001825BE">
              <w:rPr>
                <w:rFonts w:ascii="Times New Roman" w:hAnsi="Times New Roman" w:cs="Times New Roman"/>
                <w:sz w:val="24"/>
              </w:rPr>
              <w:t xml:space="preserve"> печати</w:t>
            </w:r>
          </w:p>
        </w:tc>
        <w:tc>
          <w:tcPr>
            <w:tcW w:w="1558" w:type="dxa"/>
          </w:tcPr>
          <w:p w:rsidR="00C01AF3" w:rsidRDefault="006F39B1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3120" w:type="dxa"/>
          </w:tcPr>
          <w:p w:rsidR="00C01AF3" w:rsidRDefault="009B7AD1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Краски для виниловой печати</w:t>
            </w:r>
          </w:p>
        </w:tc>
        <w:tc>
          <w:tcPr>
            <w:tcW w:w="1666" w:type="dxa"/>
          </w:tcPr>
          <w:p w:rsidR="00C01AF3" w:rsidRDefault="003A7642" w:rsidP="003A76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</w:t>
            </w:r>
          </w:p>
        </w:tc>
      </w:tr>
      <w:tr w:rsidR="00C01AF3" w:rsidTr="009D4046">
        <w:tc>
          <w:tcPr>
            <w:tcW w:w="3227" w:type="dxa"/>
            <w:gridSpan w:val="2"/>
          </w:tcPr>
          <w:p w:rsidR="00C01AF3" w:rsidRDefault="001B0F53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1825BE">
              <w:rPr>
                <w:rFonts w:ascii="Times New Roman" w:hAnsi="Times New Roman" w:cs="Times New Roman"/>
                <w:sz w:val="24"/>
              </w:rPr>
              <w:t>ечатные краски</w:t>
            </w:r>
            <w:r>
              <w:rPr>
                <w:rFonts w:ascii="Times New Roman" w:hAnsi="Times New Roman" w:cs="Times New Roman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шелкографии</w:t>
            </w:r>
            <w:proofErr w:type="spellEnd"/>
          </w:p>
        </w:tc>
        <w:tc>
          <w:tcPr>
            <w:tcW w:w="1558" w:type="dxa"/>
          </w:tcPr>
          <w:p w:rsidR="00C01AF3" w:rsidRDefault="006F39B1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3120" w:type="dxa"/>
          </w:tcPr>
          <w:p w:rsidR="00C01AF3" w:rsidRDefault="003A5FC8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Печатные краски на водной основе</w:t>
            </w:r>
          </w:p>
        </w:tc>
        <w:tc>
          <w:tcPr>
            <w:tcW w:w="1666" w:type="dxa"/>
          </w:tcPr>
          <w:p w:rsidR="00C01AF3" w:rsidRDefault="006F39B1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</w:tr>
      <w:tr w:rsidR="00C01AF3" w:rsidTr="009D4046">
        <w:tc>
          <w:tcPr>
            <w:tcW w:w="3227" w:type="dxa"/>
            <w:gridSpan w:val="2"/>
          </w:tcPr>
          <w:p w:rsidR="00C01AF3" w:rsidRDefault="001825BE" w:rsidP="00182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Краска для декоративной печати на жести</w:t>
            </w:r>
          </w:p>
        </w:tc>
        <w:tc>
          <w:tcPr>
            <w:tcW w:w="1558" w:type="dxa"/>
          </w:tcPr>
          <w:p w:rsidR="00C01AF3" w:rsidRDefault="006F39B1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3120" w:type="dxa"/>
          </w:tcPr>
          <w:p w:rsidR="00C01AF3" w:rsidRPr="000E5424" w:rsidRDefault="009B7AD1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Краски на основе полиамида</w:t>
            </w:r>
          </w:p>
        </w:tc>
        <w:tc>
          <w:tcPr>
            <w:tcW w:w="1666" w:type="dxa"/>
          </w:tcPr>
          <w:p w:rsidR="00C01AF3" w:rsidRDefault="009B7AD1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●</w:t>
            </w:r>
          </w:p>
        </w:tc>
      </w:tr>
    </w:tbl>
    <w:p w:rsidR="00766D91" w:rsidRDefault="009D4046" w:rsidP="00CF23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●Рекомендованное использование / ○Потенциально возможное использование /--Не рекомендованное использование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29"/>
        <w:gridCol w:w="1499"/>
        <w:gridCol w:w="1200"/>
        <w:gridCol w:w="2410"/>
        <w:gridCol w:w="1134"/>
        <w:gridCol w:w="1099"/>
      </w:tblGrid>
      <w:tr w:rsidR="00CB7F99" w:rsidTr="00CB7F99">
        <w:trPr>
          <w:gridAfter w:val="4"/>
          <w:wAfter w:w="5843" w:type="dxa"/>
        </w:trPr>
        <w:tc>
          <w:tcPr>
            <w:tcW w:w="3728" w:type="dxa"/>
            <w:gridSpan w:val="2"/>
            <w:shd w:val="clear" w:color="auto" w:fill="BFBFBF" w:themeFill="background1" w:themeFillShade="BF"/>
          </w:tcPr>
          <w:p w:rsidR="00CB7F99" w:rsidRPr="00CB7F99" w:rsidRDefault="00CB7F99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B7F99">
              <w:rPr>
                <w:rFonts w:ascii="Times New Roman" w:hAnsi="Times New Roman" w:cs="Times New Roman"/>
                <w:b/>
                <w:sz w:val="24"/>
              </w:rPr>
              <w:t>Технические характеристики</w:t>
            </w:r>
          </w:p>
        </w:tc>
      </w:tr>
      <w:tr w:rsidR="00CB7F99" w:rsidTr="00CB7F99">
        <w:tc>
          <w:tcPr>
            <w:tcW w:w="2229" w:type="dxa"/>
          </w:tcPr>
          <w:p w:rsidR="00CB7F99" w:rsidRDefault="00CB7F99" w:rsidP="00CF235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Термостабильность</w:t>
            </w:r>
            <w:proofErr w:type="spellEnd"/>
          </w:p>
        </w:tc>
        <w:tc>
          <w:tcPr>
            <w:tcW w:w="2699" w:type="dxa"/>
            <w:gridSpan w:val="2"/>
          </w:tcPr>
          <w:p w:rsidR="00CB7F99" w:rsidRDefault="00CB7F99" w:rsidP="009B7A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Устойчивость к </w:t>
            </w:r>
            <w:r w:rsidR="009B7AD1">
              <w:rPr>
                <w:rFonts w:ascii="Times New Roman" w:hAnsi="Times New Roman" w:cs="Times New Roman"/>
                <w:sz w:val="24"/>
              </w:rPr>
              <w:t>стирке</w:t>
            </w:r>
          </w:p>
        </w:tc>
        <w:tc>
          <w:tcPr>
            <w:tcW w:w="2410" w:type="dxa"/>
          </w:tcPr>
          <w:p w:rsidR="00CB7F99" w:rsidRDefault="00CB7F99" w:rsidP="00CF23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B7F99" w:rsidRDefault="00CB7F99" w:rsidP="00CB7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Полный тон</w:t>
            </w:r>
          </w:p>
        </w:tc>
        <w:tc>
          <w:tcPr>
            <w:tcW w:w="1099" w:type="dxa"/>
          </w:tcPr>
          <w:p w:rsidR="00CB7F99" w:rsidRDefault="00A17999" w:rsidP="00CB7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Разбел</w:t>
            </w:r>
            <w:proofErr w:type="spellEnd"/>
          </w:p>
        </w:tc>
      </w:tr>
      <w:tr w:rsidR="00CB7F99" w:rsidTr="00CB7F99">
        <w:tc>
          <w:tcPr>
            <w:tcW w:w="2229" w:type="dxa"/>
            <w:vMerge w:val="restart"/>
          </w:tcPr>
          <w:p w:rsidR="00CB7F99" w:rsidRPr="00CB7F99" w:rsidRDefault="009B7AD1" w:rsidP="003A7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CB7F99">
              <w:rPr>
                <w:rFonts w:ascii="Times New Roman" w:hAnsi="Times New Roman" w:cs="Times New Roman"/>
                <w:sz w:val="24"/>
              </w:rPr>
              <w:t>0</w:t>
            </w:r>
            <w:r w:rsidR="00CB7F99">
              <w:rPr>
                <w:rFonts w:ascii="Times New Roman" w:hAnsi="Times New Roman" w:cs="Times New Roman"/>
                <w:sz w:val="24"/>
                <w:vertAlign w:val="superscript"/>
              </w:rPr>
              <w:t>о</w:t>
            </w:r>
            <w:r w:rsidR="00CB7F99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2699" w:type="dxa"/>
            <w:gridSpan w:val="2"/>
            <w:vMerge w:val="restart"/>
          </w:tcPr>
          <w:p w:rsidR="00CB7F99" w:rsidRDefault="006F39B1" w:rsidP="00B811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</w:tcPr>
          <w:p w:rsidR="00CB7F99" w:rsidRDefault="00CB7F99" w:rsidP="00CF235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Атмосферостойкость</w:t>
            </w:r>
            <w:proofErr w:type="spellEnd"/>
          </w:p>
        </w:tc>
        <w:tc>
          <w:tcPr>
            <w:tcW w:w="1134" w:type="dxa"/>
          </w:tcPr>
          <w:p w:rsidR="00CB7F99" w:rsidRDefault="00CB7F99" w:rsidP="00CB7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99" w:type="dxa"/>
          </w:tcPr>
          <w:p w:rsidR="00CB7F99" w:rsidRDefault="00CB7F99" w:rsidP="00CB7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CB7F99" w:rsidTr="00CB7F99">
        <w:tc>
          <w:tcPr>
            <w:tcW w:w="2229" w:type="dxa"/>
            <w:vMerge/>
          </w:tcPr>
          <w:p w:rsidR="00CB7F99" w:rsidRDefault="00CB7F99" w:rsidP="00CF23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9" w:type="dxa"/>
            <w:gridSpan w:val="2"/>
            <w:vMerge/>
          </w:tcPr>
          <w:p w:rsidR="00CB7F99" w:rsidRDefault="00CB7F99" w:rsidP="00CF23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CB7F99" w:rsidRDefault="00CB7F99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Светостойкость</w:t>
            </w:r>
          </w:p>
        </w:tc>
        <w:tc>
          <w:tcPr>
            <w:tcW w:w="1134" w:type="dxa"/>
          </w:tcPr>
          <w:p w:rsidR="00CB7F99" w:rsidRDefault="006F39B1" w:rsidP="00CB7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9B7AD1">
              <w:rPr>
                <w:rFonts w:ascii="Times New Roman" w:hAnsi="Times New Roman" w:cs="Times New Roman"/>
                <w:sz w:val="24"/>
              </w:rPr>
              <w:t>-6</w:t>
            </w:r>
          </w:p>
        </w:tc>
        <w:tc>
          <w:tcPr>
            <w:tcW w:w="1099" w:type="dxa"/>
          </w:tcPr>
          <w:p w:rsidR="00CB7F99" w:rsidRDefault="006F39B1" w:rsidP="00CB7F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B7AD1"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</w:tbl>
    <w:p w:rsidR="009D4046" w:rsidRDefault="009D4046" w:rsidP="00CF2350">
      <w:pPr>
        <w:rPr>
          <w:rFonts w:ascii="Times New Roman" w:hAnsi="Times New Roman" w:cs="Times New Roman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5"/>
        <w:gridCol w:w="567"/>
        <w:gridCol w:w="1133"/>
        <w:gridCol w:w="3828"/>
        <w:gridCol w:w="958"/>
      </w:tblGrid>
      <w:tr w:rsidR="00C34685" w:rsidTr="00C34685">
        <w:trPr>
          <w:gridAfter w:val="3"/>
          <w:wAfter w:w="5919" w:type="dxa"/>
        </w:trPr>
        <w:tc>
          <w:tcPr>
            <w:tcW w:w="3652" w:type="dxa"/>
            <w:gridSpan w:val="2"/>
            <w:shd w:val="clear" w:color="auto" w:fill="BFBFBF" w:themeFill="background1" w:themeFillShade="BF"/>
          </w:tcPr>
          <w:p w:rsidR="00C34685" w:rsidRPr="00C34685" w:rsidRDefault="00C34685" w:rsidP="00CF23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34685">
              <w:rPr>
                <w:rFonts w:ascii="Times New Roman" w:hAnsi="Times New Roman" w:cs="Times New Roman"/>
                <w:b/>
                <w:sz w:val="24"/>
              </w:rPr>
              <w:t>Физические характеристики</w:t>
            </w:r>
          </w:p>
        </w:tc>
      </w:tr>
      <w:tr w:rsidR="00C34685" w:rsidTr="00C95753">
        <w:tc>
          <w:tcPr>
            <w:tcW w:w="3085" w:type="dxa"/>
          </w:tcPr>
          <w:p w:rsidR="00C34685" w:rsidRDefault="00C34685" w:rsidP="00CF235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Маслоёмкость</w:t>
            </w:r>
            <w:proofErr w:type="spellEnd"/>
            <w:r w:rsidR="001B0F53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 w:rsidR="001B0F53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 w:rsidR="001B0F53">
              <w:rPr>
                <w:rFonts w:ascii="Times New Roman" w:hAnsi="Times New Roman" w:cs="Times New Roman"/>
                <w:sz w:val="24"/>
              </w:rPr>
              <w:t>г\100г)</w:t>
            </w:r>
          </w:p>
        </w:tc>
        <w:tc>
          <w:tcPr>
            <w:tcW w:w="1700" w:type="dxa"/>
            <w:gridSpan w:val="2"/>
          </w:tcPr>
          <w:p w:rsidR="00C34685" w:rsidRDefault="00F20838" w:rsidP="003A7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="00C34685">
              <w:rPr>
                <w:rFonts w:ascii="Times New Roman" w:hAnsi="Times New Roman" w:cs="Times New Roman"/>
                <w:sz w:val="24"/>
              </w:rPr>
              <w:t xml:space="preserve"> ± 10%</w:t>
            </w:r>
          </w:p>
        </w:tc>
        <w:tc>
          <w:tcPr>
            <w:tcW w:w="3828" w:type="dxa"/>
          </w:tcPr>
          <w:p w:rsidR="00C34685" w:rsidRDefault="00356059" w:rsidP="003167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Устойчивость </w:t>
            </w:r>
            <w:r w:rsidR="0031676C">
              <w:rPr>
                <w:rFonts w:ascii="Times New Roman" w:hAnsi="Times New Roman" w:cs="Times New Roman"/>
                <w:sz w:val="24"/>
              </w:rPr>
              <w:t xml:space="preserve"> в Ксилоле</w:t>
            </w:r>
          </w:p>
        </w:tc>
        <w:tc>
          <w:tcPr>
            <w:tcW w:w="958" w:type="dxa"/>
          </w:tcPr>
          <w:p w:rsidR="00C34685" w:rsidRDefault="003A7642" w:rsidP="00C957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34685" w:rsidTr="00C95753">
        <w:tc>
          <w:tcPr>
            <w:tcW w:w="3085" w:type="dxa"/>
          </w:tcPr>
          <w:p w:rsidR="00C34685" w:rsidRDefault="001B0F53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C34685">
              <w:rPr>
                <w:rFonts w:ascii="Times New Roman" w:hAnsi="Times New Roman" w:cs="Times New Roman"/>
                <w:sz w:val="24"/>
              </w:rPr>
              <w:t>лотность</w:t>
            </w:r>
            <w:r>
              <w:rPr>
                <w:rFonts w:ascii="Times New Roman" w:hAnsi="Times New Roman" w:cs="Times New Roman"/>
                <w:sz w:val="24"/>
              </w:rPr>
              <w:t xml:space="preserve"> (г\см</w:t>
            </w:r>
            <w:r w:rsidRPr="001B0F53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0" w:type="dxa"/>
            <w:gridSpan w:val="2"/>
          </w:tcPr>
          <w:p w:rsidR="00C34685" w:rsidRDefault="00C34685" w:rsidP="00F208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</w:t>
            </w:r>
            <w:r w:rsidR="00F20838">
              <w:rPr>
                <w:rFonts w:ascii="Times New Roman" w:hAnsi="Times New Roman" w:cs="Times New Roman"/>
                <w:sz w:val="24"/>
              </w:rPr>
              <w:t>29</w:t>
            </w:r>
            <w:r>
              <w:rPr>
                <w:rFonts w:ascii="Times New Roman" w:hAnsi="Times New Roman" w:cs="Times New Roman"/>
                <w:sz w:val="24"/>
              </w:rPr>
              <w:t xml:space="preserve"> ± 0,1</w:t>
            </w:r>
          </w:p>
        </w:tc>
        <w:tc>
          <w:tcPr>
            <w:tcW w:w="3828" w:type="dxa"/>
          </w:tcPr>
          <w:p w:rsidR="00C34685" w:rsidRDefault="00356059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Устойчивость 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метилэтил</w:t>
            </w:r>
            <w:r w:rsidR="0031676C">
              <w:rPr>
                <w:rFonts w:ascii="Times New Roman" w:hAnsi="Times New Roman" w:cs="Times New Roman"/>
                <w:sz w:val="24"/>
              </w:rPr>
              <w:t>кетоне</w:t>
            </w:r>
            <w:proofErr w:type="spellEnd"/>
          </w:p>
        </w:tc>
        <w:tc>
          <w:tcPr>
            <w:tcW w:w="958" w:type="dxa"/>
          </w:tcPr>
          <w:p w:rsidR="00C34685" w:rsidRDefault="00F20838" w:rsidP="00C957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3-4</w:t>
            </w:r>
          </w:p>
        </w:tc>
      </w:tr>
      <w:tr w:rsidR="00C34685" w:rsidTr="00C95753">
        <w:tc>
          <w:tcPr>
            <w:tcW w:w="3085" w:type="dxa"/>
          </w:tcPr>
          <w:p w:rsidR="00C34685" w:rsidRDefault="00C34685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Насыпная плотность</w:t>
            </w:r>
            <w:r w:rsidR="001B0F5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 xml:space="preserve"> г/мл</w:t>
            </w:r>
            <w:r w:rsidR="001B0F5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0" w:type="dxa"/>
            <w:gridSpan w:val="2"/>
          </w:tcPr>
          <w:p w:rsidR="00C34685" w:rsidRDefault="00C34685" w:rsidP="00F208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 w:rsidR="00F20838">
              <w:rPr>
                <w:rFonts w:ascii="Times New Roman" w:hAnsi="Times New Roman" w:cs="Times New Roman"/>
                <w:sz w:val="24"/>
              </w:rPr>
              <w:t>43</w:t>
            </w:r>
            <w:r>
              <w:rPr>
                <w:rFonts w:ascii="Times New Roman" w:hAnsi="Times New Roman" w:cs="Times New Roman"/>
                <w:sz w:val="24"/>
              </w:rPr>
              <w:t xml:space="preserve"> ± 0,1</w:t>
            </w:r>
          </w:p>
        </w:tc>
        <w:tc>
          <w:tcPr>
            <w:tcW w:w="3828" w:type="dxa"/>
          </w:tcPr>
          <w:p w:rsidR="00C34685" w:rsidRDefault="00356059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Устойчивость в этил</w:t>
            </w:r>
            <w:r w:rsidR="0031676C">
              <w:rPr>
                <w:rFonts w:ascii="Times New Roman" w:hAnsi="Times New Roman" w:cs="Times New Roman"/>
                <w:sz w:val="24"/>
              </w:rPr>
              <w:t>ацетате</w:t>
            </w:r>
          </w:p>
        </w:tc>
        <w:tc>
          <w:tcPr>
            <w:tcW w:w="958" w:type="dxa"/>
          </w:tcPr>
          <w:p w:rsidR="00C34685" w:rsidRDefault="003A7642" w:rsidP="00C957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F20838">
              <w:rPr>
                <w:rFonts w:ascii="Times New Roman" w:hAnsi="Times New Roman" w:cs="Times New Roman"/>
                <w:sz w:val="24"/>
              </w:rPr>
              <w:t>-4</w:t>
            </w:r>
          </w:p>
        </w:tc>
      </w:tr>
      <w:tr w:rsidR="00C34685" w:rsidTr="00C95753">
        <w:tc>
          <w:tcPr>
            <w:tcW w:w="3085" w:type="dxa"/>
          </w:tcPr>
          <w:p w:rsidR="00C34685" w:rsidRDefault="00C34685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рН</w:t>
            </w:r>
          </w:p>
        </w:tc>
        <w:tc>
          <w:tcPr>
            <w:tcW w:w="1700" w:type="dxa"/>
            <w:gridSpan w:val="2"/>
          </w:tcPr>
          <w:p w:rsidR="00C34685" w:rsidRDefault="00F20838" w:rsidP="008C33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C34685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8C33D3">
              <w:rPr>
                <w:rFonts w:ascii="Times New Roman" w:hAnsi="Times New Roman" w:cs="Times New Roman"/>
                <w:sz w:val="24"/>
              </w:rPr>
              <w:t>8</w:t>
            </w:r>
            <w:r w:rsidR="00C346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</w:tcPr>
          <w:p w:rsidR="00C34685" w:rsidRDefault="00356059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Устойчивость </w:t>
            </w:r>
            <w:r w:rsidR="0031676C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="0031676C">
              <w:rPr>
                <w:rFonts w:ascii="Times New Roman" w:hAnsi="Times New Roman" w:cs="Times New Roman"/>
                <w:sz w:val="24"/>
              </w:rPr>
              <w:t>целлозольве</w:t>
            </w:r>
            <w:proofErr w:type="spellEnd"/>
          </w:p>
        </w:tc>
        <w:tc>
          <w:tcPr>
            <w:tcW w:w="958" w:type="dxa"/>
          </w:tcPr>
          <w:p w:rsidR="00C34685" w:rsidRDefault="00F20838" w:rsidP="00C957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34685" w:rsidTr="00C95753">
        <w:tc>
          <w:tcPr>
            <w:tcW w:w="3085" w:type="dxa"/>
          </w:tcPr>
          <w:p w:rsidR="00C34685" w:rsidRDefault="00C34685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Летучие соединения</w:t>
            </w:r>
          </w:p>
        </w:tc>
        <w:tc>
          <w:tcPr>
            <w:tcW w:w="1700" w:type="dxa"/>
            <w:gridSpan w:val="2"/>
          </w:tcPr>
          <w:p w:rsidR="00C34685" w:rsidRDefault="00F20838" w:rsidP="00C34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  <w:r w:rsidR="00C34685">
              <w:rPr>
                <w:rFonts w:ascii="Times New Roman" w:hAnsi="Times New Roman" w:cs="Times New Roman"/>
                <w:sz w:val="24"/>
              </w:rPr>
              <w:t>% макс.</w:t>
            </w:r>
          </w:p>
        </w:tc>
        <w:tc>
          <w:tcPr>
            <w:tcW w:w="3828" w:type="dxa"/>
          </w:tcPr>
          <w:p w:rsidR="00C34685" w:rsidRDefault="00356059" w:rsidP="00356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Устойчивость </w:t>
            </w:r>
            <w:r w:rsidR="0031676C">
              <w:rPr>
                <w:rFonts w:ascii="Times New Roman" w:hAnsi="Times New Roman" w:cs="Times New Roman"/>
                <w:sz w:val="24"/>
              </w:rPr>
              <w:t xml:space="preserve"> в скипидаре</w:t>
            </w:r>
          </w:p>
        </w:tc>
        <w:tc>
          <w:tcPr>
            <w:tcW w:w="958" w:type="dxa"/>
          </w:tcPr>
          <w:p w:rsidR="00C34685" w:rsidRDefault="003A7642" w:rsidP="00C957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31676C" w:rsidTr="00C95753">
        <w:tc>
          <w:tcPr>
            <w:tcW w:w="3085" w:type="dxa"/>
          </w:tcPr>
          <w:p w:rsidR="0031676C" w:rsidRDefault="0031676C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Устойчивость к кислотам</w:t>
            </w:r>
          </w:p>
        </w:tc>
        <w:tc>
          <w:tcPr>
            <w:tcW w:w="1700" w:type="dxa"/>
            <w:gridSpan w:val="2"/>
          </w:tcPr>
          <w:p w:rsidR="0031676C" w:rsidRDefault="00F20838" w:rsidP="00F208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8C33D3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28" w:type="dxa"/>
          </w:tcPr>
          <w:p w:rsidR="0031676C" w:rsidRDefault="0031676C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Удельная поверхность (м</w:t>
            </w:r>
            <w:proofErr w:type="gramStart"/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/г)</w:t>
            </w:r>
          </w:p>
        </w:tc>
        <w:tc>
          <w:tcPr>
            <w:tcW w:w="958" w:type="dxa"/>
          </w:tcPr>
          <w:p w:rsidR="0031676C" w:rsidRDefault="00F20838" w:rsidP="00C957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60,1</w:t>
            </w:r>
          </w:p>
        </w:tc>
      </w:tr>
      <w:tr w:rsidR="0031676C" w:rsidTr="00C95753">
        <w:tc>
          <w:tcPr>
            <w:tcW w:w="3085" w:type="dxa"/>
          </w:tcPr>
          <w:p w:rsidR="0031676C" w:rsidRDefault="0031676C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Устойчивость к щелочам</w:t>
            </w:r>
          </w:p>
        </w:tc>
        <w:tc>
          <w:tcPr>
            <w:tcW w:w="1700" w:type="dxa"/>
            <w:gridSpan w:val="2"/>
          </w:tcPr>
          <w:p w:rsidR="0031676C" w:rsidRDefault="00F20838" w:rsidP="00F208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8C33D3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28" w:type="dxa"/>
          </w:tcPr>
          <w:p w:rsidR="0031676C" w:rsidRDefault="0031676C" w:rsidP="00CF23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размер первичной частицы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58" w:type="dxa"/>
          </w:tcPr>
          <w:p w:rsidR="0031676C" w:rsidRDefault="0031676C" w:rsidP="00C957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C34685" w:rsidRDefault="0031676C" w:rsidP="00CF23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C4A4A" w:rsidTr="00BC4A4A">
        <w:tc>
          <w:tcPr>
            <w:tcW w:w="9571" w:type="dxa"/>
          </w:tcPr>
          <w:p w:rsidR="00147914" w:rsidRDefault="00147914" w:rsidP="00147914">
            <w:pPr>
              <w:pStyle w:val="aa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Светостойкость</w:t>
            </w:r>
            <w:r>
              <w:rPr>
                <w:rFonts w:ascii="Times New Roman" w:hAnsi="Times New Roman" w:cs="Times New Roman"/>
                <w:sz w:val="20"/>
              </w:rPr>
              <w:t>: Стойкость к свету оцениваются по синей  шкале от 1 до 8, где 1 = «очень низкая», а 8 = «очень высокая ».</w:t>
            </w:r>
          </w:p>
          <w:p w:rsidR="00147914" w:rsidRDefault="00147914" w:rsidP="00147914">
            <w:pPr>
              <w:pStyle w:val="aa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Атмосферостойкость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: Стойкость к погодным условиям оценивается по шкале от 1 до 5Серого цвета, где 1= «Слабая», а 5 = «Высокая ».</w:t>
            </w:r>
          </w:p>
          <w:p w:rsidR="00147914" w:rsidRDefault="00147914" w:rsidP="00147914">
            <w:pPr>
              <w:pStyle w:val="aa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Термостабильность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Термостабильность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обозначает максимальную температуру в </w:t>
            </w:r>
            <w:proofErr w:type="spellStart"/>
            <w:r>
              <w:rPr>
                <w:rFonts w:ascii="Times New Roman" w:hAnsi="Times New Roman" w:cs="Times New Roman"/>
                <w:sz w:val="20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при которой пигменты выдерживаются в печи в течение 10 мин. в полном тоне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разбеле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без серьёзного изменения оттенка.</w:t>
            </w:r>
          </w:p>
          <w:p w:rsidR="00147914" w:rsidRDefault="00147914" w:rsidP="00147914">
            <w:pPr>
              <w:pStyle w:val="aa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Устойчивость к стирке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</w:rPr>
              <w:t>Устойчивость к стирке оценивается от 1 до 5 по Шкале Серого цвета, где 1= «Слабая», а 5 = «Высокая»</w:t>
            </w:r>
          </w:p>
          <w:p w:rsidR="00147914" w:rsidRDefault="00147914" w:rsidP="00147914">
            <w:pPr>
              <w:pStyle w:val="aa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Маслоёмкость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Маслоёмкость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определяется на базе стандарта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EN</w:t>
            </w:r>
            <w:r w:rsidRPr="0014791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0"/>
              </w:rPr>
              <w:t xml:space="preserve"> 787-5 и даётся в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льняного масла на 100 г пигмента.</w:t>
            </w:r>
          </w:p>
          <w:p w:rsidR="00147914" w:rsidRDefault="00147914" w:rsidP="00147914">
            <w:pPr>
              <w:pStyle w:val="aa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Устойчивость в растворителях: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устойчивость в растворителях тестируется при использовании порошковых марок и визуально оценивается  по шкале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Серого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от 1 до 5, где 1= «Сильная миграция», а 5 = «Отсутствие миграции».</w:t>
            </w:r>
          </w:p>
          <w:p w:rsidR="00666F4D" w:rsidRDefault="00666F4D" w:rsidP="00666F4D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666F4D" w:rsidRDefault="00666F4D" w:rsidP="00666F4D">
            <w:pPr>
              <w:rPr>
                <w:rFonts w:ascii="Times New Roman" w:hAnsi="Times New Roman" w:cs="Times New Roman"/>
                <w:sz w:val="24"/>
              </w:rPr>
            </w:pPr>
          </w:p>
          <w:p w:rsidR="00666F4D" w:rsidRDefault="00666F4D" w:rsidP="00666F4D">
            <w:pPr>
              <w:rPr>
                <w:rFonts w:ascii="Times New Roman" w:hAnsi="Times New Roman" w:cs="Times New Roman"/>
                <w:sz w:val="24"/>
              </w:rPr>
            </w:pPr>
          </w:p>
          <w:p w:rsidR="00666F4D" w:rsidRPr="00666F4D" w:rsidRDefault="00666F4D" w:rsidP="00666F4D">
            <w:pPr>
              <w:rPr>
                <w:rFonts w:ascii="Times New Roman" w:hAnsi="Times New Roman" w:cs="Times New Roman"/>
                <w:sz w:val="24"/>
              </w:rPr>
            </w:pPr>
            <w:r w:rsidRPr="00666F4D">
              <w:rPr>
                <w:rFonts w:ascii="Times New Roman" w:hAnsi="Times New Roman" w:cs="Times New Roman"/>
                <w:sz w:val="20"/>
              </w:rPr>
              <w:t>Вышеуказанная информация предоставлена в качестве руководства и</w:t>
            </w:r>
            <w:r>
              <w:rPr>
                <w:rFonts w:ascii="Times New Roman" w:hAnsi="Times New Roman" w:cs="Times New Roman"/>
                <w:sz w:val="20"/>
              </w:rPr>
              <w:t>, насколько нам известно,</w:t>
            </w:r>
            <w:r w:rsidRPr="00666F4D">
              <w:rPr>
                <w:rFonts w:ascii="Times New Roman" w:hAnsi="Times New Roman" w:cs="Times New Roman"/>
                <w:sz w:val="20"/>
              </w:rPr>
              <w:t xml:space="preserve"> является точной и надёжной</w:t>
            </w:r>
            <w:r>
              <w:rPr>
                <w:rFonts w:ascii="Times New Roman" w:hAnsi="Times New Roman" w:cs="Times New Roman"/>
                <w:sz w:val="20"/>
              </w:rPr>
              <w:t>. Тем не менее, т.к. условия использования лежат вне нашего контроля, мы не даём никаких гарантий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Методы тестирования для сбора данных могут быть предоставлены по запросу.</w:t>
            </w:r>
            <w:r w:rsidRPr="00666F4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70464D" w:rsidRPr="00CF2350" w:rsidRDefault="0070464D" w:rsidP="00CF2350">
      <w:pPr>
        <w:rPr>
          <w:rFonts w:ascii="Times New Roman" w:hAnsi="Times New Roman" w:cs="Times New Roman"/>
          <w:sz w:val="24"/>
        </w:rPr>
      </w:pPr>
    </w:p>
    <w:sectPr w:rsidR="0070464D" w:rsidRPr="00CF2350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B1" w:rsidRDefault="006F39B1" w:rsidP="00CF2350">
      <w:pPr>
        <w:spacing w:after="0" w:line="240" w:lineRule="auto"/>
      </w:pPr>
      <w:r>
        <w:separator/>
      </w:r>
    </w:p>
  </w:endnote>
  <w:endnote w:type="continuationSeparator" w:id="0">
    <w:p w:rsidR="006F39B1" w:rsidRDefault="006F39B1" w:rsidP="00CF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B1" w:rsidRDefault="006F39B1" w:rsidP="00666F4D">
    <w:pPr>
      <w:pStyle w:val="a5"/>
      <w:jc w:val="right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-1022985</wp:posOffset>
          </wp:positionH>
          <wp:positionV relativeFrom="paragraph">
            <wp:posOffset>-84343</wp:posOffset>
          </wp:positionV>
          <wp:extent cx="5648325" cy="522493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52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</w:rPr>
      <w:t>Издание № 0</w:t>
    </w:r>
    <w:r w:rsidR="00F20838">
      <w:rPr>
        <w:rFonts w:ascii="Times New Roman" w:hAnsi="Times New Roman" w:cs="Times New Roman"/>
        <w:sz w:val="20"/>
      </w:rPr>
      <w:t>2</w:t>
    </w:r>
    <w:r>
      <w:rPr>
        <w:rFonts w:ascii="Times New Roman" w:hAnsi="Times New Roman" w:cs="Times New Roman"/>
        <w:sz w:val="20"/>
      </w:rPr>
      <w:t>/</w:t>
    </w:r>
    <w:r w:rsidR="00F20838">
      <w:rPr>
        <w:rFonts w:ascii="Times New Roman" w:hAnsi="Times New Roman" w:cs="Times New Roman"/>
        <w:sz w:val="20"/>
      </w:rPr>
      <w:t>май</w:t>
    </w:r>
    <w:r w:rsidR="008C33D3">
      <w:rPr>
        <w:rFonts w:ascii="Times New Roman" w:hAnsi="Times New Roman" w:cs="Times New Roman"/>
        <w:sz w:val="20"/>
      </w:rPr>
      <w:t>-1</w:t>
    </w:r>
    <w:r w:rsidR="00F20838">
      <w:rPr>
        <w:rFonts w:ascii="Times New Roman" w:hAnsi="Times New Roman" w:cs="Times New Roman"/>
        <w:sz w:val="2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B1" w:rsidRDefault="006F39B1" w:rsidP="00CF2350">
      <w:pPr>
        <w:spacing w:after="0" w:line="240" w:lineRule="auto"/>
      </w:pPr>
      <w:r>
        <w:separator/>
      </w:r>
    </w:p>
  </w:footnote>
  <w:footnote w:type="continuationSeparator" w:id="0">
    <w:p w:rsidR="006F39B1" w:rsidRDefault="006F39B1" w:rsidP="00CF2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B1" w:rsidRPr="00CF2350" w:rsidRDefault="006F39B1">
    <w:pPr>
      <w:pStyle w:val="a3"/>
      <w:rPr>
        <w:rFonts w:ascii="Times New Roman" w:hAnsi="Times New Roman" w:cs="Times New Roman"/>
        <w:b/>
        <w:sz w:val="32"/>
      </w:rPr>
    </w:pPr>
    <w:r w:rsidRPr="00CF2350">
      <w:rPr>
        <w:rFonts w:ascii="Times New Roman" w:hAnsi="Times New Roman" w:cs="Times New Roman"/>
        <w:b/>
        <w:sz w:val="32"/>
      </w:rPr>
      <w:t>Техническая информация</w:t>
    </w:r>
    <w:r>
      <w:rPr>
        <w:rFonts w:ascii="Times New Roman" w:hAnsi="Times New Roman" w:cs="Times New Roman"/>
        <w:b/>
        <w:sz w:val="32"/>
      </w:rPr>
      <w:t xml:space="preserve">                             </w:t>
    </w:r>
    <w:r>
      <w:rPr>
        <w:rFonts w:ascii="Times New Roman" w:hAnsi="Times New Roman" w:cs="Times New Roman"/>
        <w:b/>
        <w:noProof/>
        <w:sz w:val="32"/>
        <w:lang w:eastAsia="ru-RU"/>
      </w:rPr>
      <w:drawing>
        <wp:inline distT="0" distB="0" distL="0" distR="0">
          <wp:extent cx="1971675" cy="390525"/>
          <wp:effectExtent l="0" t="0" r="952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6DD7"/>
    <w:multiLevelType w:val="hybridMultilevel"/>
    <w:tmpl w:val="4AF88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A5"/>
    <w:rsid w:val="000875F2"/>
    <w:rsid w:val="000E5424"/>
    <w:rsid w:val="00147914"/>
    <w:rsid w:val="001825BE"/>
    <w:rsid w:val="001B0F53"/>
    <w:rsid w:val="0028110C"/>
    <w:rsid w:val="0031676C"/>
    <w:rsid w:val="00356059"/>
    <w:rsid w:val="003A5FC8"/>
    <w:rsid w:val="003A7642"/>
    <w:rsid w:val="003C4480"/>
    <w:rsid w:val="00410936"/>
    <w:rsid w:val="00666F4D"/>
    <w:rsid w:val="006F39B1"/>
    <w:rsid w:val="0070464D"/>
    <w:rsid w:val="0076271C"/>
    <w:rsid w:val="00766D91"/>
    <w:rsid w:val="008C33D3"/>
    <w:rsid w:val="009B7AD1"/>
    <w:rsid w:val="009D4046"/>
    <w:rsid w:val="00A17386"/>
    <w:rsid w:val="00A17999"/>
    <w:rsid w:val="00B811F2"/>
    <w:rsid w:val="00BC4A4A"/>
    <w:rsid w:val="00BD59A5"/>
    <w:rsid w:val="00C01AF3"/>
    <w:rsid w:val="00C34685"/>
    <w:rsid w:val="00C774BD"/>
    <w:rsid w:val="00C95753"/>
    <w:rsid w:val="00CB7F99"/>
    <w:rsid w:val="00CF2350"/>
    <w:rsid w:val="00D47B00"/>
    <w:rsid w:val="00D62136"/>
    <w:rsid w:val="00D81680"/>
    <w:rsid w:val="00D94A2E"/>
    <w:rsid w:val="00DE1BA2"/>
    <w:rsid w:val="00ED4C20"/>
    <w:rsid w:val="00F2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350"/>
  </w:style>
  <w:style w:type="paragraph" w:styleId="a5">
    <w:name w:val="footer"/>
    <w:basedOn w:val="a"/>
    <w:link w:val="a6"/>
    <w:uiPriority w:val="99"/>
    <w:unhideWhenUsed/>
    <w:rsid w:val="00CF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350"/>
  </w:style>
  <w:style w:type="paragraph" w:styleId="a7">
    <w:name w:val="Balloon Text"/>
    <w:basedOn w:val="a"/>
    <w:link w:val="a8"/>
    <w:uiPriority w:val="99"/>
    <w:semiHidden/>
    <w:unhideWhenUsed/>
    <w:rsid w:val="00CF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35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C4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350"/>
  </w:style>
  <w:style w:type="paragraph" w:styleId="a5">
    <w:name w:val="footer"/>
    <w:basedOn w:val="a"/>
    <w:link w:val="a6"/>
    <w:uiPriority w:val="99"/>
    <w:unhideWhenUsed/>
    <w:rsid w:val="00CF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350"/>
  </w:style>
  <w:style w:type="paragraph" w:styleId="a7">
    <w:name w:val="Balloon Text"/>
    <w:basedOn w:val="a"/>
    <w:link w:val="a8"/>
    <w:uiPriority w:val="99"/>
    <w:semiHidden/>
    <w:unhideWhenUsed/>
    <w:rsid w:val="00CF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35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C4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0365D-334C-49B5-B297-AB143230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Антонова</dc:creator>
  <cp:lastModifiedBy>Анна Антонова</cp:lastModifiedBy>
  <cp:revision>3</cp:revision>
  <dcterms:created xsi:type="dcterms:W3CDTF">2018-04-03T09:55:00Z</dcterms:created>
  <dcterms:modified xsi:type="dcterms:W3CDTF">2018-05-30T06:42:00Z</dcterms:modified>
</cp:coreProperties>
</file>